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3729A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绍兴市公共交通集团第一有限公司</w:t>
      </w:r>
      <w:r>
        <w:rPr>
          <w:rFonts w:hint="eastAsia"/>
          <w:b/>
          <w:bCs/>
          <w:sz w:val="36"/>
          <w:szCs w:val="36"/>
          <w:lang w:val="en-US" w:eastAsia="zh-CN"/>
        </w:rPr>
        <w:t>2026年越城区候车亭新（改）建项目</w:t>
      </w:r>
    </w:p>
    <w:p w14:paraId="14816EDB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监理服务项目报价清单</w:t>
      </w:r>
    </w:p>
    <w:tbl>
      <w:tblPr>
        <w:tblStyle w:val="3"/>
        <w:tblW w:w="14899" w:type="dxa"/>
        <w:tblInd w:w="-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3287"/>
        <w:gridCol w:w="2158"/>
        <w:gridCol w:w="1634"/>
        <w:gridCol w:w="1416"/>
        <w:gridCol w:w="1466"/>
        <w:gridCol w:w="2040"/>
        <w:gridCol w:w="2107"/>
      </w:tblGrid>
      <w:tr w14:paraId="459B1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1" w:type="dxa"/>
            <w:vAlign w:val="center"/>
          </w:tcPr>
          <w:p w14:paraId="4404A99B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287" w:type="dxa"/>
            <w:vAlign w:val="center"/>
          </w:tcPr>
          <w:p w14:paraId="4D74048C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158" w:type="dxa"/>
            <w:vAlign w:val="center"/>
          </w:tcPr>
          <w:p w14:paraId="7B88486F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服务需求及投标人资格要求</w:t>
            </w:r>
          </w:p>
        </w:tc>
        <w:tc>
          <w:tcPr>
            <w:tcW w:w="1634" w:type="dxa"/>
            <w:vAlign w:val="center"/>
          </w:tcPr>
          <w:p w14:paraId="2267CBD5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工期</w:t>
            </w:r>
          </w:p>
          <w:p w14:paraId="798810EA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（日历天）</w:t>
            </w:r>
          </w:p>
        </w:tc>
        <w:tc>
          <w:tcPr>
            <w:tcW w:w="1416" w:type="dxa"/>
            <w:vAlign w:val="center"/>
          </w:tcPr>
          <w:p w14:paraId="1E2A7D73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服务范围</w:t>
            </w:r>
          </w:p>
        </w:tc>
        <w:tc>
          <w:tcPr>
            <w:tcW w:w="1466" w:type="dxa"/>
            <w:vAlign w:val="center"/>
          </w:tcPr>
          <w:p w14:paraId="2A682B01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预算价</w:t>
            </w:r>
          </w:p>
          <w:p w14:paraId="28B8F931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2040" w:type="dxa"/>
            <w:vAlign w:val="center"/>
          </w:tcPr>
          <w:p w14:paraId="6F79572D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投标单位报价（元）</w:t>
            </w:r>
          </w:p>
        </w:tc>
        <w:tc>
          <w:tcPr>
            <w:tcW w:w="2107" w:type="dxa"/>
            <w:vAlign w:val="center"/>
          </w:tcPr>
          <w:p w14:paraId="0481E5DB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2E0D6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</w:trPr>
        <w:tc>
          <w:tcPr>
            <w:tcW w:w="791" w:type="dxa"/>
            <w:vAlign w:val="center"/>
          </w:tcPr>
          <w:p w14:paraId="5D4C0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287" w:type="dxa"/>
            <w:vAlign w:val="center"/>
          </w:tcPr>
          <w:p w14:paraId="592EF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绍兴市公共交通集团第一有限公司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2026年越城区候车亭新（改）建项目监理服务项目</w:t>
            </w:r>
          </w:p>
        </w:tc>
        <w:tc>
          <w:tcPr>
            <w:tcW w:w="2158" w:type="dxa"/>
            <w:vAlign w:val="center"/>
          </w:tcPr>
          <w:p w14:paraId="5261A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详见采购公告</w:t>
            </w:r>
          </w:p>
        </w:tc>
        <w:tc>
          <w:tcPr>
            <w:tcW w:w="1634" w:type="dxa"/>
            <w:vAlign w:val="center"/>
          </w:tcPr>
          <w:p w14:paraId="154B8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90</w:t>
            </w:r>
          </w:p>
        </w:tc>
        <w:tc>
          <w:tcPr>
            <w:tcW w:w="1416" w:type="dxa"/>
            <w:vAlign w:val="center"/>
          </w:tcPr>
          <w:p w14:paraId="27BA5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  <w:t>本工程施工图范围内所有工程内容的监理服务</w:t>
            </w:r>
          </w:p>
        </w:tc>
        <w:tc>
          <w:tcPr>
            <w:tcW w:w="1466" w:type="dxa"/>
            <w:vAlign w:val="center"/>
          </w:tcPr>
          <w:p w14:paraId="55AB0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24000</w:t>
            </w:r>
          </w:p>
        </w:tc>
        <w:tc>
          <w:tcPr>
            <w:tcW w:w="2040" w:type="dxa"/>
            <w:vAlign w:val="center"/>
          </w:tcPr>
          <w:p w14:paraId="66F22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7" w:type="dxa"/>
            <w:vAlign w:val="center"/>
          </w:tcPr>
          <w:p w14:paraId="57D39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A4B7179">
      <w:pPr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说明：报价单位须按采购公告内的要求提交报价文件，报价不得超过上限价24000元，否则视为无效报价。在满足询价要求的前提下，选取报价最低的单位为本项目中标单位，签订合作合同。</w:t>
      </w:r>
    </w:p>
    <w:p w14:paraId="43168E45">
      <w:pPr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注：如出现报价相同情况，采取随机抽取形式确定中标单位。</w:t>
      </w:r>
    </w:p>
    <w:p w14:paraId="65106EC6">
      <w:pPr>
        <w:ind w:firstLine="8132" w:firstLineChars="2700"/>
        <w:jc w:val="both"/>
        <w:rPr>
          <w:rFonts w:hint="default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报价单位（盖章）：</w:t>
      </w:r>
      <w:r>
        <w:rPr>
          <w:rFonts w:hint="eastAsia"/>
          <w:b/>
          <w:bCs/>
          <w:sz w:val="30"/>
          <w:szCs w:val="30"/>
          <w:u w:val="single"/>
          <w:lang w:val="en-US" w:eastAsia="zh-CN"/>
        </w:rPr>
        <w:t xml:space="preserve">                </w:t>
      </w:r>
    </w:p>
    <w:p w14:paraId="17265E14">
      <w:pPr>
        <w:ind w:firstLine="8132" w:firstLineChars="2700"/>
        <w:jc w:val="both"/>
        <w:rPr>
          <w:rFonts w:hint="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报价日期：</w:t>
      </w:r>
      <w:r>
        <w:rPr>
          <w:rFonts w:hint="eastAsia"/>
          <w:b/>
          <w:bCs/>
          <w:sz w:val="30"/>
          <w:szCs w:val="30"/>
          <w:u w:val="single"/>
          <w:lang w:val="en-US" w:eastAsia="zh-CN"/>
        </w:rPr>
        <w:t xml:space="preserve">                         </w:t>
      </w:r>
    </w:p>
    <w:p w14:paraId="6559BBE8">
      <w:pPr>
        <w:ind w:firstLine="8132" w:firstLineChars="2700"/>
        <w:jc w:val="both"/>
        <w:rPr>
          <w:rFonts w:hint="default"/>
          <w:b/>
          <w:bCs/>
          <w:sz w:val="30"/>
          <w:szCs w:val="30"/>
          <w:u w:val="single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0"/>
          <w:szCs w:val="30"/>
          <w:u w:val="none"/>
          <w:lang w:val="en-US" w:eastAsia="zh-CN"/>
        </w:rPr>
        <w:t>联 系 人：</w:t>
      </w:r>
      <w:r>
        <w:rPr>
          <w:rFonts w:hint="eastAsia"/>
          <w:b/>
          <w:bCs/>
          <w:sz w:val="30"/>
          <w:szCs w:val="30"/>
          <w:u w:val="single"/>
          <w:lang w:val="en-US" w:eastAsia="zh-CN"/>
        </w:rPr>
        <w:t xml:space="preserve">           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A6467"/>
    <w:rsid w:val="06B3208A"/>
    <w:rsid w:val="37426087"/>
    <w:rsid w:val="48A37CB9"/>
    <w:rsid w:val="53641925"/>
    <w:rsid w:val="57736D3D"/>
    <w:rsid w:val="632A6467"/>
    <w:rsid w:val="79A76868"/>
    <w:rsid w:val="79F6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295</Characters>
  <Lines>0</Lines>
  <Paragraphs>0</Paragraphs>
  <TotalTime>10</TotalTime>
  <ScaleCrop>false</ScaleCrop>
  <LinksUpToDate>false</LinksUpToDate>
  <CharactersWithSpaces>363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2026-08-12T06:34:00Z</dcterms:created>
  <dc:creator>阿鲍</dc:creator>
  <cp:lastModifiedBy>WPS_1681343649</cp:lastModifiedBy>
  <dcterms:modified xsi:type="dcterms:W3CDTF">2026-08-13T06:16:59Z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1273262E60AE4F669F53A0499B2F4FD6_13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