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F4349">
      <w:pPr>
        <w:jc w:val="center"/>
        <w:rPr>
          <w:rFonts w:hint="eastAsia" w:ascii="方正小标宋简体" w:eastAsia="方正小标宋简体" w:cs="宋体"/>
          <w:bCs/>
          <w:sz w:val="44"/>
          <w:szCs w:val="44"/>
        </w:rPr>
      </w:pPr>
    </w:p>
    <w:p w14:paraId="79A7E760">
      <w:pPr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 w:cs="宋体"/>
          <w:bCs/>
          <w:sz w:val="44"/>
          <w:szCs w:val="44"/>
        </w:rPr>
        <w:t>询 价 报 价 单</w:t>
      </w:r>
    </w:p>
    <w:p w14:paraId="627FEC68">
      <w:pPr>
        <w:pStyle w:val="4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t xml:space="preserve">     单位：元</w:t>
      </w:r>
    </w:p>
    <w:tbl>
      <w:tblPr>
        <w:tblStyle w:val="5"/>
        <w:tblW w:w="9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3835"/>
        <w:gridCol w:w="1453"/>
        <w:gridCol w:w="899"/>
        <w:gridCol w:w="1051"/>
        <w:gridCol w:w="1283"/>
      </w:tblGrid>
      <w:tr w14:paraId="7E055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1395" w:type="dxa"/>
            <w:noWrap w:val="0"/>
            <w:vAlign w:val="center"/>
          </w:tcPr>
          <w:p w14:paraId="2B26DC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3835" w:type="dxa"/>
            <w:tcBorders>
              <w:bottom w:val="single" w:color="auto" w:sz="4" w:space="0"/>
            </w:tcBorders>
            <w:noWrap w:val="0"/>
            <w:vAlign w:val="center"/>
          </w:tcPr>
          <w:p w14:paraId="59A69E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规格</w:t>
            </w:r>
          </w:p>
        </w:tc>
        <w:tc>
          <w:tcPr>
            <w:tcW w:w="1453" w:type="dxa"/>
            <w:noWrap w:val="0"/>
            <w:vAlign w:val="center"/>
          </w:tcPr>
          <w:p w14:paraId="1ADEBC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采购数量</w:t>
            </w:r>
          </w:p>
        </w:tc>
        <w:tc>
          <w:tcPr>
            <w:tcW w:w="899" w:type="dxa"/>
            <w:noWrap w:val="0"/>
            <w:vAlign w:val="center"/>
          </w:tcPr>
          <w:p w14:paraId="73EA70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1051" w:type="dxa"/>
            <w:noWrap w:val="0"/>
            <w:vAlign w:val="center"/>
          </w:tcPr>
          <w:p w14:paraId="27FD7A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上限价</w:t>
            </w:r>
          </w:p>
        </w:tc>
        <w:tc>
          <w:tcPr>
            <w:tcW w:w="1283" w:type="dxa"/>
            <w:noWrap w:val="0"/>
            <w:vAlign w:val="center"/>
          </w:tcPr>
          <w:p w14:paraId="74A202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报价</w:t>
            </w:r>
          </w:p>
        </w:tc>
      </w:tr>
      <w:tr w14:paraId="46495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0" w:hRule="atLeast"/>
          <w:jc w:val="center"/>
        </w:trPr>
        <w:tc>
          <w:tcPr>
            <w:tcW w:w="1395" w:type="dxa"/>
            <w:vMerge w:val="restart"/>
            <w:noWrap w:val="0"/>
            <w:vAlign w:val="center"/>
          </w:tcPr>
          <w:p w14:paraId="341DEE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绍兴市越风汽车修理责任有限公司轮胎拆装机采购项目</w:t>
            </w:r>
          </w:p>
        </w:tc>
        <w:tc>
          <w:tcPr>
            <w:tcW w:w="383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99C3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u w:val="none"/>
                <w:lang w:val="en-US" w:eastAsia="zh-CN"/>
              </w:rPr>
              <w:t>轮胎拆装机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轮辋适配范围：轮辋尺寸：外夹11-24英寸，内撑13-26英寸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轮辋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eastAsia="zh-CN"/>
              </w:rPr>
              <w:t>宽度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3-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英寸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轮胎直径：≤1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0mm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靠胎气缸压力2800 kg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电压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110V/220V/380V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电机功率：0.75/1.1kW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气源气压：8-10ba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en-US" w:eastAsia="zh-CN"/>
              </w:rPr>
              <w:t>r</w:t>
            </w:r>
            <w:r>
              <w:rPr>
                <w:rFonts w:hint="eastAsia" w:ascii="仿宋_GB2312" w:hAnsi="仿宋_GB2312" w:eastAsia="仿宋_GB2312" w:cs="仿宋_GB2312"/>
              </w:rPr>
              <w:t>转速6.5/13rpm噪音＜70dB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。</w:t>
            </w:r>
          </w:p>
          <w:p w14:paraId="7CAA1F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</w:p>
        </w:tc>
        <w:tc>
          <w:tcPr>
            <w:tcW w:w="1453" w:type="dxa"/>
            <w:noWrap w:val="0"/>
            <w:vAlign w:val="center"/>
          </w:tcPr>
          <w:p w14:paraId="19C4F5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99" w:type="dxa"/>
            <w:noWrap w:val="0"/>
            <w:vAlign w:val="center"/>
          </w:tcPr>
          <w:p w14:paraId="2C24F6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1051" w:type="dxa"/>
            <w:noWrap w:val="0"/>
            <w:vAlign w:val="center"/>
          </w:tcPr>
          <w:p w14:paraId="681C18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18000</w:t>
            </w:r>
          </w:p>
        </w:tc>
        <w:tc>
          <w:tcPr>
            <w:tcW w:w="1283" w:type="dxa"/>
            <w:noWrap w:val="0"/>
            <w:vAlign w:val="center"/>
          </w:tcPr>
          <w:p w14:paraId="4138D6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</w:p>
        </w:tc>
      </w:tr>
      <w:tr w14:paraId="4D7C0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6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 w14:paraId="2FBE4B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</w:pPr>
          </w:p>
        </w:tc>
        <w:tc>
          <w:tcPr>
            <w:tcW w:w="3835" w:type="dxa"/>
            <w:tcBorders>
              <w:top w:val="single" w:color="auto" w:sz="4" w:space="0"/>
            </w:tcBorders>
            <w:noWrap w:val="0"/>
            <w:vAlign w:val="center"/>
          </w:tcPr>
          <w:p w14:paraId="7AD6F7D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u w:val="none"/>
                <w:lang w:val="en-US" w:eastAsia="zh-CN"/>
              </w:rPr>
              <w:t>轮胎拆装机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轮辋适配范围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u w:val="none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轮辋尺寸：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16*22.5*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，最大轮宽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460mm,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轮胎直径≤1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00mm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电源电压220V/380V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，转速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5.5r/min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bar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</w:p>
          <w:p w14:paraId="54B567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</w:p>
        </w:tc>
        <w:tc>
          <w:tcPr>
            <w:tcW w:w="1453" w:type="dxa"/>
            <w:noWrap w:val="0"/>
            <w:vAlign w:val="center"/>
          </w:tcPr>
          <w:p w14:paraId="2882F6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99" w:type="dxa"/>
            <w:noWrap w:val="0"/>
            <w:vAlign w:val="center"/>
          </w:tcPr>
          <w:p w14:paraId="2DDE5F3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1051" w:type="dxa"/>
            <w:noWrap w:val="0"/>
            <w:vAlign w:val="center"/>
          </w:tcPr>
          <w:p w14:paraId="769344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  <w:t>13000</w:t>
            </w:r>
          </w:p>
        </w:tc>
        <w:tc>
          <w:tcPr>
            <w:tcW w:w="1283" w:type="dxa"/>
            <w:noWrap w:val="0"/>
            <w:vAlign w:val="center"/>
          </w:tcPr>
          <w:p w14:paraId="5FEEC2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</w:p>
        </w:tc>
      </w:tr>
    </w:tbl>
    <w:p w14:paraId="13A2F9A6">
      <w:pPr>
        <w:spacing w:line="560" w:lineRule="exact"/>
        <w:ind w:firstLine="640" w:firstLineChars="200"/>
        <w:jc w:val="left"/>
        <w:rPr>
          <w:rFonts w:hint="eastAsia" w:asci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eastAsia="仿宋_GB2312" w:cs="仿宋_GB2312"/>
          <w:sz w:val="32"/>
          <w:szCs w:val="32"/>
          <w:lang w:bidi="ar-SA"/>
        </w:rPr>
        <w:t>报价单位须按采</w:t>
      </w:r>
      <w:r>
        <w:rPr>
          <w:rFonts w:hint="eastAsia" w:ascii="仿宋_GB2312" w:hAnsi="Times New Roman" w:eastAsia="仿宋_GB2312" w:cs="仿宋_GB2312"/>
          <w:sz w:val="32"/>
          <w:szCs w:val="32"/>
          <w:lang w:bidi="ar-SA"/>
        </w:rPr>
        <w:t>购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工作内容与要求</w:t>
      </w:r>
      <w:bookmarkStart w:id="0" w:name="_GoBack"/>
      <w:bookmarkEnd w:id="0"/>
      <w:r>
        <w:rPr>
          <w:rFonts w:hint="eastAsia" w:ascii="仿宋_GB2312" w:hAnsi="Times New Roman" w:eastAsia="仿宋_GB2312" w:cs="仿宋_GB2312"/>
          <w:sz w:val="32"/>
          <w:szCs w:val="32"/>
          <w:lang w:bidi="ar-SA"/>
        </w:rPr>
        <w:t>提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交报价文件，</w:t>
      </w:r>
      <w:r>
        <w:rPr>
          <w:rFonts w:hint="eastAsia" w:ascii="仿宋_GB2312" w:eastAsia="仿宋_GB2312" w:cs="仿宋_GB2312"/>
          <w:sz w:val="32"/>
          <w:szCs w:val="32"/>
          <w:lang w:eastAsia="zh-CN" w:bidi="ar-SA"/>
        </w:rPr>
        <w:t>报价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不得超过上限价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31000元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，否则视为无效报价。在满足询价要求的前提下，选取报价最低的单位为本项目中标单位，签订合作合同。</w:t>
      </w:r>
    </w:p>
    <w:p w14:paraId="5AB75C83">
      <w:pPr>
        <w:spacing w:line="560" w:lineRule="exact"/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注：如出现报价相同情况，采取随机抽取形式确定中标单位。</w:t>
      </w:r>
    </w:p>
    <w:p w14:paraId="4B08E0F8">
      <w:pPr>
        <w:wordWrap w:val="0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479C379">
      <w:pPr>
        <w:wordWrap w:val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报价单位（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加</w:t>
      </w:r>
      <w:r>
        <w:rPr>
          <w:rFonts w:hint="eastAsia" w:ascii="仿宋_GB2312" w:hAnsi="仿宋_GB2312" w:eastAsia="仿宋_GB2312" w:cs="仿宋_GB2312"/>
          <w:sz w:val="28"/>
          <w:szCs w:val="28"/>
        </w:rPr>
        <w:t>盖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公</w:t>
      </w:r>
      <w:r>
        <w:rPr>
          <w:rFonts w:hint="eastAsia" w:ascii="仿宋_GB2312" w:hAnsi="仿宋_GB2312" w:eastAsia="仿宋_GB2312" w:cs="仿宋_GB2312"/>
          <w:sz w:val="28"/>
          <w:szCs w:val="28"/>
        </w:rPr>
        <w:t>章）：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 xml:space="preserve">     </w:t>
      </w:r>
    </w:p>
    <w:p w14:paraId="64450CAF"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27632"/>
    <w:rsid w:val="20CB4B15"/>
    <w:rsid w:val="2F7F44F0"/>
    <w:rsid w:val="32127632"/>
    <w:rsid w:val="36FFB888"/>
    <w:rsid w:val="3D4CDE67"/>
    <w:rsid w:val="5F5D6A40"/>
    <w:rsid w:val="5FEB75F7"/>
    <w:rsid w:val="6B1B51B7"/>
    <w:rsid w:val="6BAFF693"/>
    <w:rsid w:val="722F45FC"/>
    <w:rsid w:val="75FF15D3"/>
    <w:rsid w:val="77DFA9C6"/>
    <w:rsid w:val="7825724A"/>
    <w:rsid w:val="78BD88B5"/>
    <w:rsid w:val="79D799A5"/>
    <w:rsid w:val="79FE30A3"/>
    <w:rsid w:val="7A633D4C"/>
    <w:rsid w:val="7AD121B2"/>
    <w:rsid w:val="7ADF1F22"/>
    <w:rsid w:val="7DA664AE"/>
    <w:rsid w:val="7DDD917B"/>
    <w:rsid w:val="7EFD4AB2"/>
    <w:rsid w:val="96FF2CDC"/>
    <w:rsid w:val="B525B041"/>
    <w:rsid w:val="BBDF507E"/>
    <w:rsid w:val="BFF7E005"/>
    <w:rsid w:val="CB9BD07C"/>
    <w:rsid w:val="D7F5130A"/>
    <w:rsid w:val="ED7C9D27"/>
    <w:rsid w:val="EF1FA789"/>
    <w:rsid w:val="EFF611A3"/>
    <w:rsid w:val="F5CBDC85"/>
    <w:rsid w:val="F7F60829"/>
    <w:rsid w:val="FD6FCFA4"/>
    <w:rsid w:val="FDFFC6EA"/>
    <w:rsid w:val="FF53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412</Characters>
  <Lines>0</Lines>
  <Paragraphs>0</Paragraphs>
  <TotalTime>23</TotalTime>
  <ScaleCrop>false</ScaleCrop>
  <LinksUpToDate>false</LinksUpToDate>
  <CharactersWithSpaces>477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2026-05-15T00:31:00Z</dcterms:created>
  <dc:creator>WPS_1681343649</dc:creator>
  <cp:lastModifiedBy>WPS_1681343649</cp:lastModifiedBy>
  <dcterms:modified xsi:type="dcterms:W3CDTF">2026-05-29T08:08:39Z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4B5F296C34FA436C83298550E7EAF26B_11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