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6B68E8">
      <w:pPr>
        <w:jc w:val="center"/>
        <w:rPr>
          <w:rFonts w:hint="eastAsia" w:ascii="方正小标宋简体" w:eastAsia="方正小标宋简体" w:cs="宋体"/>
          <w:bCs/>
          <w:sz w:val="44"/>
          <w:szCs w:val="44"/>
          <w:u w:val="none"/>
          <w:lang w:eastAsia="zh-CN"/>
        </w:rPr>
      </w:pPr>
      <w:r>
        <w:rPr>
          <w:rFonts w:hint="eastAsia" w:ascii="方正小标宋简体" w:eastAsia="方正小标宋简体" w:cs="宋体"/>
          <w:bCs/>
          <w:sz w:val="44"/>
          <w:szCs w:val="44"/>
          <w:u w:val="none"/>
          <w:lang w:val="en-US" w:eastAsia="zh-CN"/>
        </w:rPr>
        <w:t>绍兴市越风汽车修理责任有限公司轮胎拆装机采购项目</w:t>
      </w:r>
      <w:r>
        <w:rPr>
          <w:rFonts w:hint="eastAsia" w:ascii="方正小标宋简体" w:eastAsia="方正小标宋简体" w:cs="宋体"/>
          <w:bCs/>
          <w:sz w:val="44"/>
          <w:szCs w:val="44"/>
          <w:u w:val="none"/>
        </w:rPr>
        <w:t>工作内容</w:t>
      </w:r>
      <w:r>
        <w:rPr>
          <w:rFonts w:hint="eastAsia" w:ascii="方正小标宋简体" w:eastAsia="方正小标宋简体" w:cs="宋体"/>
          <w:bCs/>
          <w:sz w:val="44"/>
          <w:szCs w:val="44"/>
          <w:u w:val="none"/>
          <w:lang w:eastAsia="zh-CN"/>
        </w:rPr>
        <w:t>及要求</w:t>
      </w:r>
    </w:p>
    <w:p w14:paraId="1ED6989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562" w:firstLineChars="200"/>
        <w:textAlignment w:val="auto"/>
        <w:rPr>
          <w:rFonts w:hint="eastAsia" w:ascii="仿宋_GB2312" w:hAnsi="仿宋_GB2312" w:eastAsia="仿宋_GB2312" w:cs="仿宋_GB2312"/>
          <w:b/>
          <w:bCs w:val="0"/>
          <w:color w:val="auto"/>
          <w:kern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kern w:val="0"/>
          <w:sz w:val="28"/>
          <w:szCs w:val="28"/>
          <w:lang w:eastAsia="zh-CN"/>
        </w:rPr>
        <w:t>工作</w:t>
      </w:r>
      <w:r>
        <w:rPr>
          <w:rFonts w:hint="eastAsia" w:ascii="仿宋_GB2312" w:hAnsi="仿宋_GB2312" w:eastAsia="仿宋_GB2312" w:cs="仿宋_GB2312"/>
          <w:b/>
          <w:bCs w:val="0"/>
          <w:color w:val="auto"/>
          <w:kern w:val="0"/>
          <w:sz w:val="28"/>
          <w:szCs w:val="28"/>
          <w:lang w:val="en-US" w:eastAsia="zh-CN"/>
        </w:rPr>
        <w:t>内容</w:t>
      </w:r>
    </w:p>
    <w:p w14:paraId="431EDD6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bCs/>
          <w:kern w:val="0"/>
          <w:sz w:val="28"/>
          <w:szCs w:val="28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0"/>
          <w:sz w:val="28"/>
          <w:szCs w:val="28"/>
          <w:u w:val="none"/>
          <w:lang w:val="en-US" w:eastAsia="zh-CN"/>
        </w:rPr>
        <w:t>采购2台轮胎拆装机。轮毂直径18英寸以上轮胎拆装机1台，轮毂直径18英寸以下轮胎拆装机1台。</w:t>
      </w:r>
    </w:p>
    <w:p w14:paraId="71C4043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562" w:firstLineChars="200"/>
        <w:textAlignment w:val="auto"/>
        <w:rPr>
          <w:rFonts w:hint="eastAsia" w:ascii="仿宋_GB2312" w:hAnsi="仿宋_GB2312" w:eastAsia="仿宋_GB2312" w:cs="仿宋_GB2312"/>
          <w:b/>
          <w:bCs w:val="0"/>
          <w:kern w:val="0"/>
          <w:sz w:val="28"/>
          <w:szCs w:val="28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kern w:val="0"/>
          <w:sz w:val="28"/>
          <w:szCs w:val="28"/>
          <w:lang w:val="en-US" w:eastAsia="zh-CN"/>
        </w:rPr>
        <w:t>交付</w:t>
      </w:r>
      <w:r>
        <w:rPr>
          <w:rFonts w:hint="eastAsia" w:ascii="仿宋_GB2312" w:hAnsi="仿宋_GB2312" w:eastAsia="仿宋_GB2312" w:cs="仿宋_GB2312"/>
          <w:b/>
          <w:bCs w:val="0"/>
          <w:color w:val="auto"/>
          <w:kern w:val="0"/>
          <w:sz w:val="28"/>
          <w:szCs w:val="28"/>
          <w:lang w:eastAsia="zh-CN"/>
        </w:rPr>
        <w:t>要求</w:t>
      </w:r>
    </w:p>
    <w:p w14:paraId="300C834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bCs/>
          <w:kern w:val="0"/>
          <w:sz w:val="28"/>
          <w:szCs w:val="28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0"/>
          <w:sz w:val="28"/>
          <w:szCs w:val="28"/>
          <w:u w:val="none"/>
          <w:lang w:val="en-US" w:eastAsia="zh-CN"/>
        </w:rPr>
        <w:t>1.交货时间：合同签订后10天内完成交付；</w:t>
      </w:r>
    </w:p>
    <w:p w14:paraId="4C5A4B6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560" w:firstLineChars="200"/>
        <w:textAlignment w:val="auto"/>
        <w:rPr>
          <w:rFonts w:hint="default" w:ascii="仿宋_GB2312" w:hAnsi="仿宋_GB2312" w:eastAsia="仿宋_GB2312" w:cs="仿宋_GB2312"/>
          <w:bCs/>
          <w:kern w:val="0"/>
          <w:sz w:val="28"/>
          <w:szCs w:val="28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0"/>
          <w:sz w:val="28"/>
          <w:szCs w:val="28"/>
          <w:u w:val="none"/>
          <w:lang w:val="en-US" w:eastAsia="zh-CN"/>
        </w:rPr>
        <w:t>2.交货地点：采购方指定地址；</w:t>
      </w:r>
    </w:p>
    <w:p w14:paraId="4D87606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560" w:firstLineChars="200"/>
        <w:textAlignment w:val="auto"/>
        <w:rPr>
          <w:rFonts w:hint="default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0"/>
          <w:sz w:val="28"/>
          <w:szCs w:val="28"/>
          <w:u w:val="none"/>
          <w:lang w:val="en-US" w:eastAsia="zh-CN"/>
        </w:rPr>
        <w:t>3.包装与运输：中标供应商负责将货物安全包装并运送至交货地点，运输及装卸费用由中标供应商承担。</w:t>
      </w:r>
    </w:p>
    <w:p w14:paraId="0410D603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2" w:firstLineChars="200"/>
        <w:textAlignment w:val="auto"/>
        <w:rPr>
          <w:rFonts w:hint="eastAsia" w:ascii="仿宋_GB2312" w:hAnsi="仿宋_GB2312" w:eastAsia="仿宋_GB2312" w:cs="仿宋_GB2312"/>
          <w:b/>
          <w:bCs w:val="0"/>
          <w:kern w:val="0"/>
          <w:sz w:val="28"/>
          <w:szCs w:val="28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 w:val="0"/>
          <w:kern w:val="0"/>
          <w:sz w:val="28"/>
          <w:szCs w:val="28"/>
          <w:highlight w:val="none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b/>
          <w:bCs w:val="0"/>
          <w:kern w:val="0"/>
          <w:sz w:val="28"/>
          <w:szCs w:val="28"/>
          <w:highlight w:val="none"/>
          <w:lang w:eastAsia="zh-CN"/>
        </w:rPr>
        <w:t>、付款方式</w:t>
      </w:r>
    </w:p>
    <w:p w14:paraId="04C960B0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bCs/>
          <w:kern w:val="0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0"/>
          <w:sz w:val="28"/>
          <w:szCs w:val="28"/>
          <w:highlight w:val="none"/>
          <w:u w:val="none"/>
          <w:lang w:val="en-US" w:eastAsia="zh-CN"/>
        </w:rPr>
        <w:t xml:space="preserve"> 经采购方验收合格后付至90%，剩余10%作为质保金，质保期满的付清剩余款项（不计息）。付款前中标供应商需提供</w:t>
      </w:r>
      <w:r>
        <w:rPr>
          <w:rFonts w:hint="default" w:ascii="仿宋_GB2312" w:hAnsi="仿宋_GB2312" w:eastAsia="仿宋_GB2312" w:cs="仿宋_GB2312"/>
          <w:bCs/>
          <w:kern w:val="0"/>
          <w:sz w:val="28"/>
          <w:szCs w:val="28"/>
          <w:highlight w:val="none"/>
          <w:u w:val="none"/>
          <w:lang w:eastAsia="zh-CN"/>
          <w:woUserID w:val="1"/>
        </w:rPr>
        <w:t>13%</w:t>
      </w:r>
      <w:r>
        <w:rPr>
          <w:rFonts w:hint="eastAsia" w:ascii="仿宋_GB2312" w:hAnsi="仿宋_GB2312" w:eastAsia="仿宋_GB2312" w:cs="仿宋_GB2312"/>
          <w:bCs/>
          <w:kern w:val="0"/>
          <w:sz w:val="28"/>
          <w:szCs w:val="28"/>
          <w:highlight w:val="none"/>
          <w:u w:val="none"/>
          <w:lang w:val="en-US" w:eastAsia="zh-CN"/>
        </w:rPr>
        <w:t xml:space="preserve">增值税专用发票。 </w:t>
      </w:r>
    </w:p>
    <w:p w14:paraId="08664EDC">
      <w:pPr>
        <w:keepNext w:val="0"/>
        <w:keepLines w:val="0"/>
        <w:widowControl/>
        <w:suppressLineNumbers w:val="0"/>
        <w:ind w:firstLine="562" w:firstLineChars="200"/>
        <w:jc w:val="left"/>
        <w:rPr>
          <w:rFonts w:hint="eastAsia" w:ascii="仿宋_GB2312" w:hAnsi="仿宋_GB2312" w:eastAsia="仿宋_GB2312" w:cs="仿宋_GB2312"/>
          <w:b/>
          <w:bCs w:val="0"/>
          <w:kern w:val="0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kern w:val="0"/>
          <w:sz w:val="28"/>
          <w:szCs w:val="28"/>
          <w:highlight w:val="none"/>
          <w:u w:val="none"/>
          <w:lang w:val="en-US" w:eastAsia="zh-CN"/>
        </w:rPr>
        <w:t>四、质量保证及售后服务</w:t>
      </w:r>
    </w:p>
    <w:p w14:paraId="2E673519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bCs/>
          <w:kern w:val="0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0"/>
          <w:sz w:val="28"/>
          <w:szCs w:val="28"/>
          <w:highlight w:val="none"/>
          <w:u w:val="none"/>
          <w:lang w:val="en-US" w:eastAsia="zh-CN"/>
        </w:rPr>
        <w:t>1.质保期：自验收合格之日起12个月；</w:t>
      </w:r>
    </w:p>
    <w:p w14:paraId="61B7FB8A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bCs/>
          <w:kern w:val="0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0"/>
          <w:sz w:val="28"/>
          <w:szCs w:val="28"/>
          <w:highlight w:val="none"/>
          <w:u w:val="none"/>
          <w:lang w:val="en-US" w:eastAsia="zh-CN"/>
        </w:rPr>
        <w:t>2.质保期内，因质量问题，中标供应商应在收到通知后7个工作日内免费维修或更换；</w:t>
      </w:r>
    </w:p>
    <w:p w14:paraId="37CC281F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textAlignment w:val="auto"/>
        <w:rPr>
          <w:rFonts w:hint="default" w:ascii="仿宋_GB2312" w:hAnsi="仿宋_GB2312" w:eastAsia="仿宋_GB2312" w:cs="仿宋_GB2312"/>
          <w:bCs/>
          <w:kern w:val="0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0"/>
          <w:sz w:val="28"/>
          <w:szCs w:val="28"/>
          <w:highlight w:val="none"/>
          <w:u w:val="none"/>
          <w:lang w:val="en-US" w:eastAsia="zh-CN"/>
        </w:rPr>
        <w:t>3.中标供应商需提供产品质量合格证。</w:t>
      </w:r>
    </w:p>
    <w:p w14:paraId="74FB399D">
      <w:pPr>
        <w:keepNext w:val="0"/>
        <w:keepLines w:val="0"/>
        <w:widowControl/>
        <w:suppressLineNumbers w:val="0"/>
        <w:ind w:firstLine="562" w:firstLineChars="200"/>
        <w:jc w:val="left"/>
        <w:rPr>
          <w:rFonts w:hint="eastAsia" w:ascii="仿宋_GB2312" w:hAnsi="仿宋_GB2312" w:eastAsia="仿宋_GB2312" w:cs="仿宋_GB2312"/>
          <w:b/>
          <w:bCs w:val="0"/>
          <w:kern w:val="0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kern w:val="0"/>
          <w:sz w:val="28"/>
          <w:szCs w:val="28"/>
          <w:highlight w:val="none"/>
          <w:u w:val="none"/>
          <w:lang w:val="en-US" w:eastAsia="zh-CN"/>
        </w:rPr>
        <w:t>五、佐证材料</w:t>
      </w:r>
    </w:p>
    <w:p w14:paraId="6B394E02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bCs/>
          <w:kern w:val="0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0"/>
          <w:sz w:val="28"/>
          <w:szCs w:val="28"/>
          <w:highlight w:val="none"/>
          <w:u w:val="none"/>
          <w:lang w:val="en-US" w:eastAsia="zh-CN"/>
        </w:rPr>
        <w:t>1.询价报价单、营业执照、质保函</w:t>
      </w:r>
      <w:r>
        <w:rPr>
          <w:rFonts w:hint="default" w:ascii="仿宋_GB2312" w:hAnsi="仿宋_GB2312" w:eastAsia="仿宋_GB2312" w:cs="仿宋_GB2312"/>
          <w:bCs/>
          <w:kern w:val="0"/>
          <w:sz w:val="28"/>
          <w:szCs w:val="28"/>
          <w:highlight w:val="none"/>
          <w:u w:val="none"/>
          <w:lang w:eastAsia="zh-CN"/>
          <w:woUserID w:val="1"/>
        </w:rPr>
        <w:t>，复印件须</w:t>
      </w:r>
      <w:r>
        <w:rPr>
          <w:rFonts w:hint="eastAsia" w:ascii="仿宋_GB2312" w:hAnsi="仿宋_GB2312" w:eastAsia="仿宋_GB2312" w:cs="仿宋_GB2312"/>
          <w:bCs/>
          <w:kern w:val="0"/>
          <w:sz w:val="28"/>
          <w:szCs w:val="28"/>
          <w:highlight w:val="none"/>
          <w:u w:val="none"/>
          <w:lang w:val="en-US" w:eastAsia="zh-CN"/>
          <w:woUserID w:val="1"/>
        </w:rPr>
        <w:t>加盖公章</w:t>
      </w:r>
    </w:p>
    <w:p w14:paraId="55535ACF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textAlignment w:val="auto"/>
        <w:rPr>
          <w:rFonts w:hint="eastAsia"/>
          <w:highlight w:val="none"/>
          <w:lang w:val="en-US" w:eastAsia="zh-CN"/>
        </w:rPr>
      </w:pPr>
      <w:bookmarkStart w:id="0" w:name="_GoBack"/>
      <w:r>
        <w:rPr>
          <w:rFonts w:hint="default" w:ascii="仿宋_GB2312" w:hAnsi="仿宋_GB2312" w:eastAsia="仿宋_GB2312" w:cs="仿宋_GB2312"/>
          <w:bCs/>
          <w:kern w:val="0"/>
          <w:sz w:val="28"/>
          <w:szCs w:val="28"/>
          <w:highlight w:val="none"/>
          <w:u w:val="none"/>
          <w:lang w:eastAsia="zh-CN"/>
          <w:woUserID w:val="1"/>
        </w:rPr>
        <w:t>2.</w:t>
      </w:r>
      <w:r>
        <w:rPr>
          <w:rFonts w:hint="eastAsia" w:ascii="仿宋_GB2312" w:hAnsi="仿宋_GB2312" w:eastAsia="仿宋_GB2312" w:cs="仿宋_GB2312"/>
          <w:bCs/>
          <w:kern w:val="0"/>
          <w:sz w:val="28"/>
          <w:szCs w:val="28"/>
          <w:highlight w:val="none"/>
          <w:u w:val="none"/>
          <w:lang w:val="en-US" w:eastAsia="zh-CN"/>
          <w:woUserID w:val="1"/>
        </w:rPr>
        <w:t>采购</w:t>
      </w:r>
      <w:r>
        <w:rPr>
          <w:rFonts w:hint="default" w:ascii="仿宋_GB2312" w:hAnsi="仿宋_GB2312" w:eastAsia="仿宋_GB2312" w:cs="仿宋_GB2312"/>
          <w:bCs/>
          <w:kern w:val="0"/>
          <w:sz w:val="28"/>
          <w:szCs w:val="28"/>
          <w:highlight w:val="none"/>
          <w:u w:val="none"/>
          <w:lang w:eastAsia="zh-CN"/>
          <w:woUserID w:val="1"/>
        </w:rPr>
        <w:t>公</w:t>
      </w:r>
      <w:bookmarkEnd w:id="0"/>
      <w:r>
        <w:rPr>
          <w:rFonts w:hint="default" w:ascii="仿宋_GB2312" w:hAnsi="仿宋_GB2312" w:eastAsia="仿宋_GB2312" w:cs="仿宋_GB2312"/>
          <w:bCs/>
          <w:kern w:val="0"/>
          <w:sz w:val="28"/>
          <w:szCs w:val="28"/>
          <w:highlight w:val="none"/>
          <w:u w:val="none"/>
          <w:lang w:eastAsia="zh-CN"/>
          <w:woUserID w:val="1"/>
        </w:rPr>
        <w:t>告内供应商资格要求的证明材料，复印件须</w:t>
      </w:r>
      <w:r>
        <w:rPr>
          <w:rFonts w:hint="eastAsia" w:ascii="仿宋_GB2312" w:hAnsi="仿宋_GB2312" w:eastAsia="仿宋_GB2312" w:cs="仿宋_GB2312"/>
          <w:bCs/>
          <w:kern w:val="0"/>
          <w:sz w:val="28"/>
          <w:szCs w:val="28"/>
          <w:highlight w:val="none"/>
          <w:u w:val="none"/>
          <w:lang w:val="en-US" w:eastAsia="zh-CN"/>
        </w:rPr>
        <w:t>加盖公章。</w:t>
      </w:r>
    </w:p>
    <w:p w14:paraId="0AD01B3F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kern w:val="0"/>
          <w:sz w:val="28"/>
          <w:szCs w:val="28"/>
          <w:highlight w:val="none"/>
          <w:u w:val="none"/>
          <w:lang w:eastAsia="zh-CN"/>
          <w:woUserID w:val="1"/>
        </w:rPr>
        <w:t>3</w:t>
      </w:r>
      <w:r>
        <w:rPr>
          <w:rFonts w:hint="eastAsia" w:ascii="仿宋_GB2312" w:hAnsi="仿宋_GB2312" w:eastAsia="仿宋_GB2312" w:cs="仿宋_GB2312"/>
          <w:bCs/>
          <w:kern w:val="0"/>
          <w:sz w:val="28"/>
          <w:szCs w:val="28"/>
          <w:highlight w:val="none"/>
          <w:u w:val="none"/>
          <w:lang w:val="en-US" w:eastAsia="zh-CN"/>
        </w:rPr>
        <w:t>.所有响应文件应加盖公章密封提交。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415DBE2"/>
    <w:multiLevelType w:val="singleLevel"/>
    <w:tmpl w:val="9415DBE2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FA18B5"/>
    <w:rsid w:val="02BD377F"/>
    <w:rsid w:val="09CA19BB"/>
    <w:rsid w:val="0C16777A"/>
    <w:rsid w:val="157E709D"/>
    <w:rsid w:val="19F21AAA"/>
    <w:rsid w:val="3CC661BC"/>
    <w:rsid w:val="47FA18B5"/>
    <w:rsid w:val="779FA5F4"/>
    <w:rsid w:val="7CCFF738"/>
    <w:rsid w:val="7D7E4AD8"/>
    <w:rsid w:val="7FDE9029"/>
    <w:rsid w:val="7FF327AE"/>
    <w:rsid w:val="7FF57DEC"/>
    <w:rsid w:val="9FF721A0"/>
    <w:rsid w:val="BB7717D3"/>
    <w:rsid w:val="BEFAC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iPriority="99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next w:val="1"/>
    <w:unhideWhenUsed/>
    <w:qFormat/>
    <w:uiPriority w:val="99"/>
    <w:pPr>
      <w:widowControl w:val="0"/>
      <w:ind w:left="420" w:left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385</Words>
  <Characters>404</Characters>
  <Lines>0</Lines>
  <Paragraphs>0</Paragraphs>
  <TotalTime>1</TotalTime>
  <ScaleCrop>false</ScaleCrop>
  <LinksUpToDate>false</LinksUpToDate>
  <CharactersWithSpaces>406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2026-05-14T08:29:00Z</dcterms:created>
  <dc:creator>WPS_1681343649</dc:creator>
  <cp:lastModifiedBy>WPS_1681343649</cp:lastModifiedBy>
  <cp:lastPrinted>2026-05-27T03:51:00Z</cp:lastPrinted>
  <dcterms:modified xsi:type="dcterms:W3CDTF">2026-05-29T08:10:37Z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0FAB6B033EEE49DEBEBB9ADDAECE7BF9_11</vt:lpwstr>
  </property>
  <property fmtid="{D5CDD505-2E9C-101B-9397-08002B2CF9AE}" pid="4" name="KSOTemplateDocerSaveRecord">
    <vt:lpwstr>eyJoZGlkIjoiMjUyNTRiMTdiZWIzYTg0ZWJiNDkwM2ExZmYyNjNkNTgiLCJ1c2VySWQiOiIxNDg4NjI3MjczIn0=</vt:lpwstr>
  </property>
</Properties>
</file>